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B0" w:rsidRDefault="008F47B0">
      <w:pPr>
        <w:rPr>
          <w:rFonts w:ascii="Arial" w:hAnsi="Arial" w:cs="Arial"/>
          <w:color w:val="444444"/>
          <w:sz w:val="18"/>
          <w:szCs w:val="18"/>
          <w:lang w:val="en"/>
        </w:rPr>
      </w:pPr>
      <w:bookmarkStart w:id="0" w:name="_GoBack"/>
      <w:r>
        <w:rPr>
          <w:rFonts w:ascii="Arial" w:hAnsi="Arial" w:cs="Arial"/>
          <w:noProof/>
          <w:sz w:val="20"/>
          <w:szCs w:val="20"/>
          <w:lang w:eastAsia="en-GB"/>
        </w:rPr>
        <w:drawing>
          <wp:anchor distT="0" distB="0" distL="114300" distR="114300" simplePos="0" relativeHeight="251658240" behindDoc="0" locked="0" layoutInCell="1" allowOverlap="1" wp14:anchorId="240871A9" wp14:editId="72FD2972">
            <wp:simplePos x="0" y="0"/>
            <wp:positionH relativeFrom="column">
              <wp:posOffset>-41275</wp:posOffset>
            </wp:positionH>
            <wp:positionV relativeFrom="paragraph">
              <wp:posOffset>48895</wp:posOffset>
            </wp:positionV>
            <wp:extent cx="2792095" cy="2233930"/>
            <wp:effectExtent l="0" t="0" r="8255" b="0"/>
            <wp:wrapSquare wrapText="bothSides"/>
            <wp:docPr id="1" name="il_fi" descr="http://2.bp.blogspot.com/_Xq6o9p-OH7A/TLMa_OvcPYI/AAAAAAAAAR8/wS2wAaDQ2E8/s1600/john+pip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Xq6o9p-OH7A/TLMa_OvcPYI/AAAAAAAAAR8/wS2wAaDQ2E8/s1600/john+piper+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2095" cy="22339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rFonts w:ascii="Arial" w:hAnsi="Arial" w:cs="Arial"/>
          <w:color w:val="444444"/>
          <w:sz w:val="18"/>
          <w:szCs w:val="18"/>
          <w:lang w:val="en"/>
        </w:rPr>
        <w:t xml:space="preserve">The baroque castle of Seaton </w:t>
      </w:r>
      <w:proofErr w:type="spellStart"/>
      <w:r>
        <w:rPr>
          <w:rFonts w:ascii="Arial" w:hAnsi="Arial" w:cs="Arial"/>
          <w:color w:val="444444"/>
          <w:sz w:val="18"/>
          <w:szCs w:val="18"/>
          <w:lang w:val="en"/>
        </w:rPr>
        <w:t>Delaval</w:t>
      </w:r>
      <w:proofErr w:type="spellEnd"/>
      <w:r>
        <w:rPr>
          <w:rFonts w:ascii="Arial" w:hAnsi="Arial" w:cs="Arial"/>
          <w:color w:val="444444"/>
          <w:sz w:val="18"/>
          <w:szCs w:val="18"/>
          <w:lang w:val="en"/>
        </w:rPr>
        <w:t xml:space="preserve">, Northumberland, was built by John Vanbrugh between 1718 and 1729 and destroyed by fire in 1822. Piper visited the castle in 1941. He had previously made records of major buildings in anticipation of their destruction through bombing or </w:t>
      </w:r>
      <w:proofErr w:type="spellStart"/>
      <w:r>
        <w:rPr>
          <w:rFonts w:ascii="Arial" w:hAnsi="Arial" w:cs="Arial"/>
          <w:color w:val="444444"/>
          <w:sz w:val="18"/>
          <w:szCs w:val="18"/>
          <w:lang w:val="en"/>
        </w:rPr>
        <w:t>modernisation</w:t>
      </w:r>
      <w:proofErr w:type="spellEnd"/>
      <w:r>
        <w:rPr>
          <w:rFonts w:ascii="Arial" w:hAnsi="Arial" w:cs="Arial"/>
          <w:color w:val="444444"/>
          <w:sz w:val="18"/>
          <w:szCs w:val="18"/>
          <w:lang w:val="en"/>
        </w:rPr>
        <w:t xml:space="preserve">. He had also recorded bomb-damage, and found parallels between the ruined castle and these recent subjects. The image seems to be both a nostalgic lament for a lost time and a statement about the present. Piper described the castle’s </w:t>
      </w:r>
      <w:proofErr w:type="spellStart"/>
      <w:r>
        <w:rPr>
          <w:rFonts w:ascii="Arial" w:hAnsi="Arial" w:cs="Arial"/>
          <w:color w:val="444444"/>
          <w:sz w:val="18"/>
          <w:szCs w:val="18"/>
          <w:lang w:val="en"/>
        </w:rPr>
        <w:t>colouring</w:t>
      </w:r>
      <w:proofErr w:type="spellEnd"/>
      <w:r>
        <w:rPr>
          <w:rFonts w:ascii="Arial" w:hAnsi="Arial" w:cs="Arial"/>
          <w:color w:val="444444"/>
          <w:sz w:val="18"/>
          <w:szCs w:val="18"/>
          <w:lang w:val="en"/>
        </w:rPr>
        <w:t xml:space="preserve"> as ‘ochre and flame licked red, pock-marked and stained... incredibly up-to-date: very much of our times’.</w:t>
      </w:r>
    </w:p>
    <w:p w:rsidR="00DB1D33" w:rsidRDefault="008F47B0">
      <w:r>
        <w:br w:type="textWrapping" w:clear="all"/>
      </w:r>
    </w:p>
    <w:p w:rsidR="008F47B0" w:rsidRDefault="008F47B0"/>
    <w:p w:rsidR="008F47B0" w:rsidRDefault="008F47B0">
      <w:r>
        <w:rPr>
          <w:rFonts w:ascii="Arial" w:hAnsi="Arial" w:cs="Arial"/>
          <w:noProof/>
          <w:sz w:val="20"/>
          <w:szCs w:val="20"/>
          <w:lang w:eastAsia="en-GB"/>
        </w:rPr>
        <w:drawing>
          <wp:inline distT="0" distB="0" distL="0" distR="0" wp14:anchorId="60D65B35" wp14:editId="6C435A09">
            <wp:extent cx="2907957" cy="2210746"/>
            <wp:effectExtent l="0" t="0" r="6985" b="0"/>
            <wp:docPr id="2" name="il_fi" descr="http://www.milton-keynes.gov.uk/library_services/images/flintham_hall_john_pi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ilton-keynes.gov.uk/library_services/images/flintham_hall_john_pip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0698" cy="2212830"/>
                    </a:xfrm>
                    <a:prstGeom prst="rect">
                      <a:avLst/>
                    </a:prstGeom>
                    <a:noFill/>
                    <a:ln>
                      <a:noFill/>
                    </a:ln>
                  </pic:spPr>
                </pic:pic>
              </a:graphicData>
            </a:graphic>
          </wp:inline>
        </w:drawing>
      </w:r>
      <w:r>
        <w:t xml:space="preserve"> </w:t>
      </w:r>
      <w:r>
        <w:rPr>
          <w:rFonts w:ascii="Arial" w:hAnsi="Arial" w:cs="Arial"/>
          <w:noProof/>
          <w:sz w:val="20"/>
          <w:szCs w:val="20"/>
          <w:lang w:eastAsia="en-GB"/>
        </w:rPr>
        <w:drawing>
          <wp:inline distT="0" distB="0" distL="0" distR="0" wp14:anchorId="4D7E6908" wp14:editId="639B749A">
            <wp:extent cx="2651490" cy="2207741"/>
            <wp:effectExtent l="0" t="0" r="0" b="2540"/>
            <wp:docPr id="3" name="il_fi" descr="http://4.bp.blogspot.com/_Xq6o9p-OH7A/TLMa-kHo9-I/AAAAAAAAAR0/X9Og9CdfjtQ/s1600/john+pip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Xq6o9p-OH7A/TLMa-kHo9-I/AAAAAAAAAR0/X9Og9CdfjtQ/s1600/john+pipe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1204" cy="2207503"/>
                    </a:xfrm>
                    <a:prstGeom prst="rect">
                      <a:avLst/>
                    </a:prstGeom>
                    <a:noFill/>
                    <a:ln>
                      <a:noFill/>
                    </a:ln>
                  </pic:spPr>
                </pic:pic>
              </a:graphicData>
            </a:graphic>
          </wp:inline>
        </w:drawing>
      </w:r>
    </w:p>
    <w:p w:rsidR="008F47B0" w:rsidRDefault="008F47B0"/>
    <w:p w:rsidR="008F47B0" w:rsidRDefault="008F47B0">
      <w:pPr>
        <w:rPr>
          <w:rFonts w:ascii="Arial" w:hAnsi="Arial" w:cs="Arial"/>
          <w:color w:val="444444"/>
          <w:sz w:val="18"/>
          <w:szCs w:val="18"/>
          <w:lang w:val="en"/>
        </w:rPr>
      </w:pPr>
      <w:r>
        <w:rPr>
          <w:rFonts w:ascii="Arial" w:hAnsi="Arial" w:cs="Arial"/>
          <w:color w:val="444444"/>
          <w:sz w:val="18"/>
          <w:szCs w:val="18"/>
          <w:lang w:val="en"/>
        </w:rPr>
        <w:t>Painter of architecture, landscape and abstract compositions</w:t>
      </w:r>
    </w:p>
    <w:p w:rsidR="008F47B0" w:rsidRDefault="008F47B0">
      <w:pPr>
        <w:rPr>
          <w:rFonts w:ascii="Arial" w:hAnsi="Arial" w:cs="Arial"/>
          <w:color w:val="444444"/>
          <w:sz w:val="18"/>
          <w:szCs w:val="18"/>
          <w:lang w:val="en"/>
        </w:rPr>
      </w:pPr>
      <w:r>
        <w:rPr>
          <w:rFonts w:ascii="Arial" w:hAnsi="Arial" w:cs="Arial"/>
          <w:color w:val="444444"/>
          <w:sz w:val="18"/>
          <w:szCs w:val="18"/>
          <w:lang w:val="en"/>
        </w:rPr>
        <w:t xml:space="preserve"> Born 13 December 1903 </w:t>
      </w:r>
      <w:r>
        <w:rPr>
          <w:rFonts w:ascii="Arial" w:hAnsi="Arial" w:cs="Arial"/>
          <w:color w:val="444444"/>
          <w:sz w:val="18"/>
          <w:szCs w:val="18"/>
          <w:lang w:val="en"/>
        </w:rPr>
        <w:t>died 1992 in the UK</w:t>
      </w:r>
    </w:p>
    <w:p w:rsidR="008F47B0" w:rsidRDefault="008F47B0">
      <w:pPr>
        <w:rPr>
          <w:rFonts w:ascii="Arial" w:hAnsi="Arial" w:cs="Arial"/>
          <w:color w:val="444444"/>
          <w:sz w:val="18"/>
          <w:szCs w:val="18"/>
          <w:lang w:val="en"/>
        </w:rPr>
      </w:pPr>
    </w:p>
    <w:p w:rsidR="008F47B0" w:rsidRPr="008F47B0" w:rsidRDefault="008F47B0">
      <w:pPr>
        <w:rPr>
          <w:rFonts w:ascii="Arial" w:hAnsi="Arial" w:cs="Arial"/>
          <w:b/>
          <w:color w:val="444444"/>
          <w:sz w:val="24"/>
          <w:szCs w:val="18"/>
          <w:lang w:val="en"/>
        </w:rPr>
      </w:pPr>
      <w:r>
        <w:rPr>
          <w:rFonts w:ascii="Arial" w:hAnsi="Arial" w:cs="Arial"/>
          <w:b/>
          <w:color w:val="444444"/>
          <w:sz w:val="24"/>
          <w:szCs w:val="18"/>
          <w:lang w:val="en"/>
        </w:rPr>
        <w:t>Also a</w:t>
      </w:r>
      <w:r w:rsidRPr="008F47B0">
        <w:rPr>
          <w:rFonts w:ascii="Arial" w:hAnsi="Arial" w:cs="Arial"/>
          <w:b/>
          <w:color w:val="444444"/>
          <w:sz w:val="24"/>
          <w:szCs w:val="18"/>
          <w:lang w:val="en"/>
        </w:rPr>
        <w:t xml:space="preserve">dd your observations of </w:t>
      </w:r>
      <w:proofErr w:type="spellStart"/>
      <w:r w:rsidRPr="008F47B0">
        <w:rPr>
          <w:rFonts w:ascii="Arial" w:hAnsi="Arial" w:cs="Arial"/>
          <w:b/>
          <w:color w:val="444444"/>
          <w:sz w:val="24"/>
          <w:szCs w:val="18"/>
          <w:lang w:val="en"/>
        </w:rPr>
        <w:t>colour</w:t>
      </w:r>
      <w:proofErr w:type="spellEnd"/>
      <w:r w:rsidRPr="008F47B0">
        <w:rPr>
          <w:rFonts w:ascii="Arial" w:hAnsi="Arial" w:cs="Arial"/>
          <w:b/>
          <w:color w:val="444444"/>
          <w:sz w:val="24"/>
          <w:szCs w:val="18"/>
          <w:lang w:val="en"/>
        </w:rPr>
        <w:t>, composition, use of tone and shadows, links to your work and ideas.</w:t>
      </w:r>
    </w:p>
    <w:sectPr w:rsidR="008F47B0" w:rsidRPr="008F4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B0"/>
    <w:rsid w:val="008F47B0"/>
    <w:rsid w:val="00DB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Arrow Vale</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lwilson</dc:creator>
  <cp:lastModifiedBy>lwilson</cp:lastModifiedBy>
  <cp:revision>1</cp:revision>
  <cp:lastPrinted>2012-12-12T15:42:00Z</cp:lastPrinted>
  <dcterms:created xsi:type="dcterms:W3CDTF">2012-12-12T15:37:00Z</dcterms:created>
  <dcterms:modified xsi:type="dcterms:W3CDTF">2012-12-12T15:49:00Z</dcterms:modified>
</cp:coreProperties>
</file>