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2" w:rsidRDefault="008A2253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53132DD" wp14:editId="19E31788">
            <wp:extent cx="2471238" cy="3390900"/>
            <wp:effectExtent l="0" t="0" r="5715" b="0"/>
            <wp:docPr id="1" name="il_fi" descr="http://www.tate.org.uk/art/images/work/P/P04/P0494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te.org.uk/art/images/work/P/P04/P04947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38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:color w:val="0000FF"/>
          <w:lang w:eastAsia="en-GB"/>
        </w:rPr>
        <w:drawing>
          <wp:inline distT="0" distB="0" distL="0" distR="0" wp14:anchorId="71A4AFFC" wp14:editId="1D2F0FF1">
            <wp:extent cx="4040046" cy="2444228"/>
            <wp:effectExtent l="0" t="2223" r="0" b="0"/>
            <wp:docPr id="2" name="myimage" descr="Peter Phillips Random Illusion No 6">
              <a:hlinkClick xmlns:a="http://schemas.openxmlformats.org/drawingml/2006/main" r:id="rId6" tgtFrame="&quot;_blank&quot;" tooltip="&quot;Peter Phillips Random Illusion No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image" descr="Peter Phillips Random Illusion No 6">
                      <a:hlinkClick r:id="rId6" tgtFrame="&quot;_blank&quot;" tooltip="&quot;Peter Phillips Random Illusion No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47162" cy="244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2253" w:rsidRDefault="008A2253">
      <w:r>
        <w:t>Peter Phillips</w:t>
      </w:r>
    </w:p>
    <w:p w:rsidR="008A2253" w:rsidRDefault="008A2253">
      <w:pPr>
        <w:rPr>
          <w:lang w:val="en"/>
        </w:rPr>
      </w:pPr>
      <w:r>
        <w:rPr>
          <w:b/>
          <w:bCs/>
          <w:lang w:val="en"/>
        </w:rPr>
        <w:t>Peter Phillips</w:t>
      </w:r>
      <w:r>
        <w:rPr>
          <w:lang w:val="en"/>
        </w:rPr>
        <w:t xml:space="preserve"> (born 21 May 1939) is an English artist and pioneer of the </w:t>
      </w:r>
      <w:hyperlink r:id="rId8" w:tooltip="Pop Art" w:history="1">
        <w:r>
          <w:rPr>
            <w:rStyle w:val="Hyperlink"/>
            <w:lang w:val="en"/>
          </w:rPr>
          <w:t>Pop Art</w:t>
        </w:r>
      </w:hyperlink>
      <w:r>
        <w:rPr>
          <w:lang w:val="en"/>
        </w:rPr>
        <w:t xml:space="preserve"> movement</w:t>
      </w:r>
    </w:p>
    <w:p w:rsidR="003E699A" w:rsidRPr="003E699A" w:rsidRDefault="003E699A" w:rsidP="003E699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3E699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In his early 1960s work, Phillips trusted his intuitions in marrying the formal grandeur and ambitious scale of Abstract Expressionism with his passion for the trapping of youth culture, with all </w:t>
      </w:r>
      <w:r>
        <w:rPr>
          <w:rFonts w:ascii="Arial" w:eastAsia="Times New Roman" w:hAnsi="Arial" w:cs="Arial"/>
          <w:color w:val="666666"/>
          <w:sz w:val="18"/>
          <w:szCs w:val="18"/>
          <w:lang w:eastAsia="en-GB"/>
        </w:rPr>
        <w:t>its associated glamour, energy</w:t>
      </w:r>
      <w:r w:rsidRPr="003E699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; he borrowed his imagery and hard-edged formal patterns from game boards, the funfair, pin-ups, comic books and other popular sources.</w:t>
      </w:r>
    </w:p>
    <w:p w:rsidR="003E699A" w:rsidRPr="003E699A" w:rsidRDefault="003E699A" w:rsidP="003E699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3E699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During the 1970s he painted a series of </w:t>
      </w:r>
      <w:r w:rsidRPr="003E699A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Compositions</w:t>
      </w:r>
      <w:r w:rsidRPr="003E699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and </w:t>
      </w:r>
      <w:r w:rsidRPr="003E699A">
        <w:rPr>
          <w:rFonts w:ascii="Arial" w:eastAsia="Times New Roman" w:hAnsi="Arial" w:cs="Arial"/>
          <w:i/>
          <w:iCs/>
          <w:color w:val="666666"/>
          <w:sz w:val="18"/>
          <w:szCs w:val="18"/>
          <w:lang w:eastAsia="en-GB"/>
        </w:rPr>
        <w:t>Select-O-Mat</w:t>
      </w:r>
      <w:r w:rsidRPr="003E699A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paintings, populated with predatory birds, molecular structures from the pages of ‘Scientific American’, motor engines and machine parts</w:t>
      </w:r>
    </w:p>
    <w:p w:rsidR="008A2253" w:rsidRDefault="008A2253"/>
    <w:p w:rsidR="008A2253" w:rsidRDefault="008A2253"/>
    <w:sectPr w:rsidR="008A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53"/>
    <w:rsid w:val="003E699A"/>
    <w:rsid w:val="008A2253"/>
    <w:rsid w:val="008C0DB9"/>
    <w:rsid w:val="00BD4F62"/>
    <w:rsid w:val="00C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2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8918">
                  <w:marLeft w:val="0"/>
                  <w:marRight w:val="0"/>
                  <w:marTop w:val="300"/>
                  <w:marBottom w:val="300"/>
                  <w:divBdr>
                    <w:top w:val="single" w:sz="6" w:space="19" w:color="EEEEEE"/>
                    <w:left w:val="single" w:sz="6" w:space="19" w:color="EEEEEE"/>
                    <w:bottom w:val="single" w:sz="6" w:space="19" w:color="EEEEEE"/>
                    <w:right w:val="single" w:sz="6" w:space="19" w:color="EEEEEE"/>
                  </w:divBdr>
                  <w:divsChild>
                    <w:div w:id="14250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70865">
                          <w:marLeft w:val="0"/>
                          <w:marRight w:val="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p_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yay.co.uk/backgrounds/pop_art/peter_phillips/random-illusion-no-6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2</cp:revision>
  <dcterms:created xsi:type="dcterms:W3CDTF">2013-10-14T08:22:00Z</dcterms:created>
  <dcterms:modified xsi:type="dcterms:W3CDTF">2013-10-14T15:01:00Z</dcterms:modified>
</cp:coreProperties>
</file>